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05E" w:rsidRPr="00D0611E" w:rsidRDefault="00D0611E" w:rsidP="00D0611E">
      <w:pPr>
        <w:jc w:val="center"/>
        <w:rPr>
          <w:sz w:val="36"/>
          <w:szCs w:val="36"/>
        </w:rPr>
      </w:pPr>
      <w:r>
        <w:rPr>
          <w:sz w:val="36"/>
          <w:szCs w:val="36"/>
        </w:rPr>
        <w:t>Attachment “B”</w:t>
      </w:r>
    </w:p>
    <w:p w:rsidR="00D0611E" w:rsidRDefault="00D0611E" w:rsidP="00D0611E">
      <w:pPr>
        <w:shd w:val="clear" w:color="auto" w:fill="FFC000"/>
        <w:jc w:val="center"/>
        <w:rPr>
          <w:sz w:val="36"/>
          <w:szCs w:val="36"/>
        </w:rPr>
      </w:pPr>
      <w:r w:rsidRPr="00D0611E">
        <w:rPr>
          <w:sz w:val="36"/>
          <w:szCs w:val="36"/>
        </w:rPr>
        <w:t>KMPO Fiscal Year</w:t>
      </w:r>
      <w:r>
        <w:rPr>
          <w:sz w:val="36"/>
          <w:szCs w:val="36"/>
        </w:rPr>
        <w:t>s</w:t>
      </w:r>
      <w:r w:rsidR="00F87604">
        <w:rPr>
          <w:sz w:val="36"/>
          <w:szCs w:val="36"/>
        </w:rPr>
        <w:t xml:space="preserve"> 2021-2024</w:t>
      </w:r>
      <w:r w:rsidRPr="00D0611E">
        <w:rPr>
          <w:sz w:val="36"/>
          <w:szCs w:val="36"/>
        </w:rPr>
        <w:t xml:space="preserve"> Project Scope of Work Narrative</w:t>
      </w:r>
    </w:p>
    <w:p w:rsidR="00D0611E" w:rsidRDefault="00D0611E" w:rsidP="00D0611E">
      <w:pPr>
        <w:shd w:val="clear" w:color="auto" w:fill="FFFFFF" w:themeFill="background1"/>
        <w:rPr>
          <w:sz w:val="36"/>
          <w:szCs w:val="36"/>
        </w:rPr>
      </w:pPr>
    </w:p>
    <w:p w:rsidR="00D0611E" w:rsidRDefault="00D0611E" w:rsidP="00D0611E">
      <w:pPr>
        <w:shd w:val="clear" w:color="auto" w:fill="FFFFFF" w:themeFill="background1"/>
        <w:rPr>
          <w:rFonts w:ascii="Arial" w:hAnsi="Arial" w:cs="Arial"/>
          <w:sz w:val="32"/>
          <w:szCs w:val="20"/>
        </w:rPr>
      </w:pPr>
      <w:r w:rsidRPr="00AE0BB4">
        <w:rPr>
          <w:rFonts w:ascii="Arial" w:hAnsi="Arial" w:cs="Arial"/>
          <w:sz w:val="32"/>
          <w:szCs w:val="20"/>
        </w:rPr>
        <w:t xml:space="preserve">Provide a </w:t>
      </w:r>
      <w:r>
        <w:rPr>
          <w:rFonts w:ascii="Arial" w:hAnsi="Arial" w:cs="Arial"/>
          <w:sz w:val="32"/>
          <w:szCs w:val="20"/>
        </w:rPr>
        <w:t>Scope of Work,</w:t>
      </w:r>
      <w:r w:rsidRPr="00AE0BB4">
        <w:rPr>
          <w:rFonts w:ascii="Arial" w:hAnsi="Arial" w:cs="Arial"/>
          <w:sz w:val="32"/>
          <w:szCs w:val="20"/>
        </w:rPr>
        <w:t xml:space="preserve"> specifically detailing the proposed project</w:t>
      </w:r>
      <w:r>
        <w:rPr>
          <w:rFonts w:ascii="Arial" w:hAnsi="Arial" w:cs="Arial"/>
          <w:sz w:val="32"/>
          <w:szCs w:val="20"/>
        </w:rPr>
        <w:t xml:space="preserve"> activities covered by the requested funding.</w:t>
      </w: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  <w:r w:rsidRPr="00085C8D">
        <w:rPr>
          <w:sz w:val="24"/>
          <w:szCs w:val="24"/>
        </w:rPr>
        <w:t>1. Activity</w:t>
      </w:r>
      <w:r w:rsidR="00085C8D" w:rsidRPr="00085C8D">
        <w:rPr>
          <w:sz w:val="24"/>
          <w:szCs w:val="24"/>
        </w:rPr>
        <w:t>(s)</w:t>
      </w:r>
      <w:r w:rsidRPr="00085C8D">
        <w:rPr>
          <w:sz w:val="24"/>
          <w:szCs w:val="24"/>
        </w:rPr>
        <w:t xml:space="preserve"> being proposed with</w:t>
      </w:r>
      <w:r w:rsidR="00085C8D" w:rsidRPr="00085C8D">
        <w:rPr>
          <w:sz w:val="24"/>
          <w:szCs w:val="24"/>
        </w:rPr>
        <w:t>in</w:t>
      </w:r>
      <w:r w:rsidRPr="00085C8D">
        <w:rPr>
          <w:sz w:val="24"/>
          <w:szCs w:val="24"/>
        </w:rPr>
        <w:t xml:space="preserve"> this application</w:t>
      </w:r>
      <w:r w:rsidR="00322D4F">
        <w:rPr>
          <w:sz w:val="24"/>
          <w:szCs w:val="24"/>
        </w:rPr>
        <w:t>.</w:t>
      </w: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  <w:r w:rsidRPr="00085C8D">
        <w:rPr>
          <w:sz w:val="24"/>
          <w:szCs w:val="24"/>
        </w:rPr>
        <w:t>2. Duration of the activity</w:t>
      </w:r>
      <w:r w:rsidR="00085C8D">
        <w:rPr>
          <w:sz w:val="24"/>
          <w:szCs w:val="24"/>
        </w:rPr>
        <w:t>.</w:t>
      </w: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  <w:r w:rsidRPr="00085C8D">
        <w:rPr>
          <w:sz w:val="24"/>
          <w:szCs w:val="24"/>
        </w:rPr>
        <w:t>3. Approach to delivering the Activity</w:t>
      </w:r>
      <w:r w:rsidR="00085C8D">
        <w:rPr>
          <w:sz w:val="24"/>
          <w:szCs w:val="24"/>
        </w:rPr>
        <w:t>.</w:t>
      </w: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  <w:r w:rsidRPr="00085C8D">
        <w:rPr>
          <w:sz w:val="24"/>
          <w:szCs w:val="24"/>
        </w:rPr>
        <w:t>4. Revenue Hours of Service being provided (days of week, hours per day, time of day)</w:t>
      </w: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</w:p>
    <w:p w:rsidR="00085C8D" w:rsidRPr="00085C8D" w:rsidRDefault="00085C8D" w:rsidP="00D0611E">
      <w:pPr>
        <w:shd w:val="clear" w:color="auto" w:fill="FFFFFF" w:themeFill="background1"/>
        <w:rPr>
          <w:sz w:val="24"/>
          <w:szCs w:val="24"/>
        </w:rPr>
      </w:pPr>
    </w:p>
    <w:p w:rsidR="00D0611E" w:rsidRPr="00085C8D" w:rsidRDefault="00D0611E" w:rsidP="00D0611E">
      <w:pPr>
        <w:shd w:val="clear" w:color="auto" w:fill="FFFFFF" w:themeFill="background1"/>
        <w:rPr>
          <w:sz w:val="24"/>
          <w:szCs w:val="24"/>
        </w:rPr>
      </w:pPr>
      <w:r w:rsidRPr="00085C8D">
        <w:rPr>
          <w:sz w:val="24"/>
          <w:szCs w:val="24"/>
        </w:rPr>
        <w:t xml:space="preserve">5. Specific geographic area(s) to be served by this application </w:t>
      </w:r>
    </w:p>
    <w:p w:rsidR="00085C8D" w:rsidRDefault="00085C8D">
      <w:r w:rsidRPr="00085C8D">
        <w:rPr>
          <w:sz w:val="24"/>
          <w:szCs w:val="24"/>
        </w:rPr>
        <w:br w:type="page"/>
      </w:r>
    </w:p>
    <w:p w:rsidR="00085C8D" w:rsidRPr="00D0611E" w:rsidRDefault="00085C8D" w:rsidP="00085C8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Attachment “B”</w:t>
      </w:r>
    </w:p>
    <w:p w:rsidR="00085C8D" w:rsidRDefault="00085C8D" w:rsidP="00085C8D">
      <w:pPr>
        <w:shd w:val="clear" w:color="auto" w:fill="FFC000"/>
        <w:jc w:val="center"/>
        <w:rPr>
          <w:sz w:val="36"/>
          <w:szCs w:val="36"/>
        </w:rPr>
      </w:pPr>
      <w:r w:rsidRPr="00D0611E">
        <w:rPr>
          <w:sz w:val="36"/>
          <w:szCs w:val="36"/>
        </w:rPr>
        <w:t>KMPO Fiscal Year</w:t>
      </w:r>
      <w:r>
        <w:rPr>
          <w:sz w:val="36"/>
          <w:szCs w:val="36"/>
        </w:rPr>
        <w:t>s</w:t>
      </w:r>
      <w:r w:rsidR="00F87604">
        <w:rPr>
          <w:sz w:val="36"/>
          <w:szCs w:val="36"/>
        </w:rPr>
        <w:t xml:space="preserve"> 2021-2024</w:t>
      </w:r>
      <w:bookmarkStart w:id="0" w:name="_GoBack"/>
      <w:bookmarkEnd w:id="0"/>
      <w:r w:rsidRPr="00D0611E">
        <w:rPr>
          <w:sz w:val="36"/>
          <w:szCs w:val="36"/>
        </w:rPr>
        <w:t xml:space="preserve"> Project Scope of Work Narrative</w:t>
      </w:r>
    </w:p>
    <w:p w:rsidR="00085C8D" w:rsidRDefault="00085C8D" w:rsidP="00085C8D">
      <w:pPr>
        <w:shd w:val="clear" w:color="auto" w:fill="FFC000"/>
        <w:jc w:val="center"/>
        <w:rPr>
          <w:sz w:val="36"/>
          <w:szCs w:val="36"/>
        </w:rPr>
      </w:pPr>
      <w:r>
        <w:rPr>
          <w:sz w:val="36"/>
          <w:szCs w:val="36"/>
        </w:rPr>
        <w:t>Continued</w:t>
      </w:r>
    </w:p>
    <w:p w:rsidR="00085C8D" w:rsidRDefault="00085C8D" w:rsidP="00085C8D">
      <w:pPr>
        <w:shd w:val="clear" w:color="auto" w:fill="FFFFFF" w:themeFill="background1"/>
        <w:rPr>
          <w:sz w:val="24"/>
          <w:szCs w:val="24"/>
        </w:rPr>
      </w:pPr>
    </w:p>
    <w:p w:rsidR="00085C8D" w:rsidRDefault="00085C8D" w:rsidP="00085C8D">
      <w:pPr>
        <w:shd w:val="clear" w:color="auto" w:fill="FFFFFF" w:themeFill="background1"/>
        <w:rPr>
          <w:rFonts w:cs="Arial"/>
          <w:sz w:val="24"/>
          <w:szCs w:val="24"/>
        </w:rPr>
      </w:pPr>
      <w:r w:rsidRPr="00085C8D">
        <w:rPr>
          <w:sz w:val="24"/>
          <w:szCs w:val="24"/>
        </w:rPr>
        <w:t xml:space="preserve">6. </w:t>
      </w:r>
      <w:r w:rsidRPr="00085C8D">
        <w:rPr>
          <w:rFonts w:cs="Arial"/>
          <w:sz w:val="24"/>
          <w:szCs w:val="24"/>
        </w:rPr>
        <w:t>If vehicle replacement or other capital purchase, specifically identify the type of purchase</w:t>
      </w:r>
      <w:r>
        <w:rPr>
          <w:rFonts w:cs="Arial"/>
          <w:sz w:val="24"/>
          <w:szCs w:val="24"/>
        </w:rPr>
        <w:t xml:space="preserve"> </w:t>
      </w:r>
      <w:r w:rsidRPr="00085C8D">
        <w:rPr>
          <w:rFonts w:cs="Arial"/>
          <w:sz w:val="24"/>
          <w:szCs w:val="24"/>
        </w:rPr>
        <w:t>(replacement or additional vehicle) and how the acquisition impacts your fleet condition</w:t>
      </w:r>
      <w:r>
        <w:rPr>
          <w:rFonts w:cs="Arial"/>
          <w:sz w:val="24"/>
          <w:szCs w:val="24"/>
        </w:rPr>
        <w:t xml:space="preserve">, State </w:t>
      </w:r>
      <w:r w:rsidRPr="00085C8D">
        <w:rPr>
          <w:rFonts w:cs="Arial"/>
          <w:sz w:val="24"/>
          <w:szCs w:val="24"/>
        </w:rPr>
        <w:t>of Good Repair, and capital replacement plan (TAM Plan).</w:t>
      </w:r>
    </w:p>
    <w:p w:rsidR="00085C8D" w:rsidRDefault="00085C8D" w:rsidP="00085C8D">
      <w:pPr>
        <w:shd w:val="clear" w:color="auto" w:fill="FFFFFF" w:themeFill="background1"/>
        <w:rPr>
          <w:rFonts w:cs="Arial"/>
          <w:sz w:val="24"/>
          <w:szCs w:val="24"/>
        </w:rPr>
      </w:pPr>
    </w:p>
    <w:p w:rsidR="00085C8D" w:rsidRDefault="00085C8D" w:rsidP="00085C8D">
      <w:pPr>
        <w:shd w:val="clear" w:color="auto" w:fill="FFFFFF" w:themeFill="background1"/>
        <w:rPr>
          <w:rFonts w:cs="Arial"/>
          <w:sz w:val="24"/>
          <w:szCs w:val="24"/>
        </w:rPr>
      </w:pPr>
    </w:p>
    <w:p w:rsidR="00085C8D" w:rsidRDefault="00085C8D" w:rsidP="00085C8D">
      <w:pPr>
        <w:shd w:val="clear" w:color="auto" w:fill="FFFFFF" w:themeFill="background1"/>
        <w:rPr>
          <w:rFonts w:cs="Arial"/>
          <w:sz w:val="24"/>
          <w:szCs w:val="24"/>
        </w:rPr>
      </w:pPr>
    </w:p>
    <w:p w:rsidR="00085C8D" w:rsidRDefault="00085C8D" w:rsidP="00085C8D">
      <w:pPr>
        <w:shd w:val="clear" w:color="auto" w:fill="FFFFFF" w:themeFill="background1"/>
        <w:rPr>
          <w:rFonts w:cs="Arial"/>
          <w:sz w:val="24"/>
          <w:szCs w:val="24"/>
        </w:rPr>
      </w:pPr>
    </w:p>
    <w:p w:rsidR="00085C8D" w:rsidRDefault="00085C8D" w:rsidP="00085C8D">
      <w:pPr>
        <w:shd w:val="clear" w:color="auto" w:fill="FFFFFF" w:themeFill="background1"/>
        <w:rPr>
          <w:rFonts w:cs="Arial"/>
          <w:sz w:val="24"/>
          <w:szCs w:val="24"/>
        </w:rPr>
      </w:pPr>
    </w:p>
    <w:p w:rsidR="00085C8D" w:rsidRDefault="00085C8D" w:rsidP="00085C8D">
      <w:pPr>
        <w:shd w:val="clear" w:color="auto" w:fill="FFFFFF" w:themeFill="background1"/>
        <w:rPr>
          <w:rFonts w:cs="Arial"/>
          <w:sz w:val="24"/>
          <w:szCs w:val="24"/>
        </w:rPr>
      </w:pPr>
    </w:p>
    <w:p w:rsidR="00085C8D" w:rsidRPr="00085C8D" w:rsidRDefault="00085C8D" w:rsidP="00085C8D">
      <w:pPr>
        <w:shd w:val="clear" w:color="auto" w:fill="FFFFFF" w:themeFill="background1"/>
        <w:rPr>
          <w:rFonts w:cs="Arial"/>
          <w:sz w:val="24"/>
          <w:szCs w:val="24"/>
        </w:rPr>
      </w:pPr>
      <w:r w:rsidRPr="00085C8D">
        <w:rPr>
          <w:rFonts w:cs="Arial"/>
          <w:sz w:val="24"/>
          <w:szCs w:val="24"/>
        </w:rPr>
        <w:t>7. Specific populations identified to be served (split out existing and projected new rider groups) specifically served through this grant</w:t>
      </w:r>
      <w:r>
        <w:rPr>
          <w:rFonts w:cs="Arial"/>
          <w:sz w:val="24"/>
          <w:szCs w:val="24"/>
        </w:rPr>
        <w:t xml:space="preserve"> application.</w:t>
      </w:r>
    </w:p>
    <w:p w:rsidR="00085C8D" w:rsidRPr="00D0611E" w:rsidRDefault="00085C8D" w:rsidP="00085C8D">
      <w:pPr>
        <w:shd w:val="clear" w:color="auto" w:fill="FFFFFF" w:themeFill="background1"/>
      </w:pPr>
    </w:p>
    <w:sectPr w:rsidR="00085C8D" w:rsidRPr="00D0611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A8B" w:rsidRDefault="00BD1A8B" w:rsidP="00085C8D">
      <w:pPr>
        <w:spacing w:after="0" w:line="240" w:lineRule="auto"/>
      </w:pPr>
      <w:r>
        <w:separator/>
      </w:r>
    </w:p>
  </w:endnote>
  <w:endnote w:type="continuationSeparator" w:id="0">
    <w:p w:rsidR="00BD1A8B" w:rsidRDefault="00BD1A8B" w:rsidP="0008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45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85C8D" w:rsidRDefault="00085C8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604" w:rsidRPr="00F8760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85C8D" w:rsidRDefault="00085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A8B" w:rsidRDefault="00BD1A8B" w:rsidP="00085C8D">
      <w:pPr>
        <w:spacing w:after="0" w:line="240" w:lineRule="auto"/>
      </w:pPr>
      <w:r>
        <w:separator/>
      </w:r>
    </w:p>
  </w:footnote>
  <w:footnote w:type="continuationSeparator" w:id="0">
    <w:p w:rsidR="00BD1A8B" w:rsidRDefault="00BD1A8B" w:rsidP="00085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1E"/>
    <w:rsid w:val="00085C8D"/>
    <w:rsid w:val="00322D4F"/>
    <w:rsid w:val="00884E46"/>
    <w:rsid w:val="00BD1A8B"/>
    <w:rsid w:val="00D0611E"/>
    <w:rsid w:val="00D4005E"/>
    <w:rsid w:val="00F8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D2436E-9892-440A-BF59-01096C34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8D"/>
  </w:style>
  <w:style w:type="paragraph" w:styleId="Footer">
    <w:name w:val="footer"/>
    <w:basedOn w:val="Normal"/>
    <w:link w:val="FooterChar"/>
    <w:uiPriority w:val="99"/>
    <w:unhideWhenUsed/>
    <w:rsid w:val="0008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Miles</dc:creator>
  <cp:keywords/>
  <dc:description/>
  <cp:lastModifiedBy>Glenn Miles</cp:lastModifiedBy>
  <cp:revision>2</cp:revision>
  <dcterms:created xsi:type="dcterms:W3CDTF">2020-01-02T18:19:00Z</dcterms:created>
  <dcterms:modified xsi:type="dcterms:W3CDTF">2020-02-03T20:32:00Z</dcterms:modified>
</cp:coreProperties>
</file>